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480DA" w14:textId="77777777" w:rsidR="000635BE" w:rsidRDefault="000635BE" w:rsidP="000635BE">
      <w:pPr>
        <w:pStyle w:val="Standard"/>
        <w:spacing w:after="0"/>
        <w:ind w:left="-851" w:firstLine="425"/>
        <w:jc w:val="center"/>
      </w:pPr>
      <w:r>
        <w:rPr>
          <w:rFonts w:ascii="Times New Roman" w:hAnsi="Times New Roman" w:cs="Times New Roman"/>
          <w:b/>
          <w:sz w:val="28"/>
          <w:szCs w:val="28"/>
        </w:rPr>
        <w:t>Экскурсионно-образовательный маршрут</w:t>
      </w:r>
    </w:p>
    <w:p w14:paraId="4D002088" w14:textId="77777777" w:rsidR="000635BE" w:rsidRDefault="000635BE" w:rsidP="000635BE">
      <w:pPr>
        <w:pStyle w:val="Standard"/>
        <w:spacing w:after="0"/>
        <w:ind w:left="-851" w:firstLine="425"/>
        <w:jc w:val="center"/>
      </w:pPr>
      <w:r>
        <w:rPr>
          <w:rFonts w:ascii="Times New Roman" w:hAnsi="Times New Roman" w:cs="Times New Roman"/>
          <w:b/>
          <w:sz w:val="28"/>
          <w:szCs w:val="28"/>
        </w:rPr>
        <w:t>«Ст. Казанская – ст. Вешенская</w:t>
      </w:r>
    </w:p>
    <w:p w14:paraId="18ECEC7B" w14:textId="77777777" w:rsidR="000635BE" w:rsidRDefault="000635BE" w:rsidP="000635BE">
      <w:pPr>
        <w:pStyle w:val="Standard"/>
        <w:spacing w:after="0"/>
        <w:ind w:left="-851" w:firstLine="425"/>
        <w:jc w:val="center"/>
      </w:pPr>
      <w:r>
        <w:rPr>
          <w:rFonts w:ascii="Times New Roman" w:hAnsi="Times New Roman" w:cs="Times New Roman"/>
          <w:b/>
          <w:sz w:val="28"/>
          <w:szCs w:val="28"/>
        </w:rPr>
        <w:t>Ростовской области</w:t>
      </w:r>
      <w:r>
        <w:rPr>
          <w:rFonts w:ascii="Times New Roman" w:hAnsi="Times New Roman" w:cs="Times New Roman"/>
          <w:sz w:val="28"/>
          <w:szCs w:val="28"/>
        </w:rPr>
        <w:t>»</w:t>
      </w:r>
    </w:p>
    <w:p w14:paraId="5438F3D0" w14:textId="77777777" w:rsidR="000635BE" w:rsidRDefault="000635BE" w:rsidP="000635BE">
      <w:pPr>
        <w:pStyle w:val="Standard"/>
        <w:spacing w:after="0"/>
        <w:ind w:left="-851" w:firstLine="425"/>
        <w:jc w:val="center"/>
      </w:pPr>
      <w:r>
        <w:rPr>
          <w:rFonts w:ascii="Times New Roman" w:hAnsi="Times New Roman" w:cs="Times New Roman"/>
          <w:sz w:val="28"/>
          <w:szCs w:val="28"/>
        </w:rPr>
        <w:t>Особенности маршрута</w:t>
      </w:r>
    </w:p>
    <w:p w14:paraId="27EE5731" w14:textId="77777777" w:rsidR="000635BE" w:rsidRDefault="000635BE" w:rsidP="000635BE">
      <w:pPr>
        <w:pStyle w:val="Standard"/>
        <w:spacing w:after="0"/>
        <w:ind w:left="-851" w:firstLine="425"/>
        <w:jc w:val="both"/>
        <w:rPr>
          <w:rFonts w:ascii="Times New Roman" w:hAnsi="Times New Roman" w:cs="Times New Roman"/>
          <w:sz w:val="28"/>
          <w:szCs w:val="28"/>
        </w:rPr>
      </w:pPr>
    </w:p>
    <w:p w14:paraId="7D93CA77" w14:textId="77777777" w:rsidR="000635BE" w:rsidRDefault="000635BE" w:rsidP="000635BE">
      <w:pPr>
        <w:pStyle w:val="Standard"/>
        <w:spacing w:after="0"/>
        <w:ind w:firstLine="708"/>
        <w:jc w:val="both"/>
      </w:pPr>
      <w:r>
        <w:rPr>
          <w:rFonts w:ascii="Times New Roman" w:hAnsi="Times New Roman" w:cs="Times New Roman"/>
          <w:b/>
          <w:sz w:val="28"/>
          <w:szCs w:val="28"/>
        </w:rPr>
        <w:t xml:space="preserve">1. Достопримечательности </w:t>
      </w:r>
      <w:proofErr w:type="spellStart"/>
      <w:r>
        <w:rPr>
          <w:rFonts w:ascii="Times New Roman" w:hAnsi="Times New Roman" w:cs="Times New Roman"/>
          <w:b/>
          <w:sz w:val="28"/>
          <w:szCs w:val="28"/>
        </w:rPr>
        <w:t>Верхнедонского</w:t>
      </w:r>
      <w:proofErr w:type="spellEnd"/>
      <w:r>
        <w:rPr>
          <w:rFonts w:ascii="Times New Roman" w:hAnsi="Times New Roman" w:cs="Times New Roman"/>
          <w:b/>
          <w:sz w:val="28"/>
          <w:szCs w:val="28"/>
        </w:rPr>
        <w:t xml:space="preserve"> района Ростовской области</w:t>
      </w:r>
    </w:p>
    <w:p w14:paraId="29CB2501" w14:textId="77777777" w:rsidR="000635BE" w:rsidRDefault="000635BE" w:rsidP="000635BE">
      <w:pPr>
        <w:pStyle w:val="Standard"/>
        <w:spacing w:after="0"/>
        <w:ind w:firstLine="851"/>
        <w:jc w:val="both"/>
      </w:pPr>
      <w:r>
        <w:rPr>
          <w:rFonts w:ascii="Times New Roman" w:hAnsi="Times New Roman" w:cs="Times New Roman"/>
          <w:sz w:val="28"/>
          <w:szCs w:val="28"/>
        </w:rPr>
        <w:t xml:space="preserve">Верхний Дон уникален по красоте ландшафта и достопримечательностям </w:t>
      </w:r>
      <w:proofErr w:type="gramStart"/>
      <w:r>
        <w:rPr>
          <w:rFonts w:ascii="Times New Roman" w:hAnsi="Times New Roman" w:cs="Times New Roman"/>
          <w:sz w:val="28"/>
          <w:szCs w:val="28"/>
        </w:rPr>
        <w:t>природы:  хутор</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Скельновский</w:t>
      </w:r>
      <w:proofErr w:type="spellEnd"/>
      <w:r>
        <w:rPr>
          <w:rFonts w:ascii="Times New Roman" w:hAnsi="Times New Roman" w:cs="Times New Roman"/>
          <w:sz w:val="28"/>
          <w:szCs w:val="28"/>
        </w:rPr>
        <w:t xml:space="preserve"> и его «Каменный лес» с петроглифами, Демидовские пещеры, </w:t>
      </w:r>
      <w:proofErr w:type="spellStart"/>
      <w:r>
        <w:rPr>
          <w:rFonts w:ascii="Times New Roman" w:hAnsi="Times New Roman" w:cs="Times New Roman"/>
          <w:sz w:val="28"/>
          <w:szCs w:val="28"/>
        </w:rPr>
        <w:t>Мигулинский</w:t>
      </w:r>
      <w:proofErr w:type="spellEnd"/>
      <w:r>
        <w:rPr>
          <w:rFonts w:ascii="Times New Roman" w:hAnsi="Times New Roman" w:cs="Times New Roman"/>
          <w:sz w:val="28"/>
          <w:szCs w:val="28"/>
        </w:rPr>
        <w:t xml:space="preserve"> подземный монастырь, </w:t>
      </w:r>
      <w:proofErr w:type="spellStart"/>
      <w:r>
        <w:rPr>
          <w:rFonts w:ascii="Times New Roman" w:hAnsi="Times New Roman" w:cs="Times New Roman"/>
          <w:sz w:val="28"/>
          <w:szCs w:val="28"/>
        </w:rPr>
        <w:t>Стоговские</w:t>
      </w:r>
      <w:proofErr w:type="spellEnd"/>
      <w:r>
        <w:rPr>
          <w:rFonts w:ascii="Times New Roman" w:hAnsi="Times New Roman" w:cs="Times New Roman"/>
          <w:sz w:val="28"/>
          <w:szCs w:val="28"/>
        </w:rPr>
        <w:t xml:space="preserve"> шпили, </w:t>
      </w:r>
      <w:proofErr w:type="spellStart"/>
      <w:r>
        <w:rPr>
          <w:rFonts w:ascii="Times New Roman" w:hAnsi="Times New Roman" w:cs="Times New Roman"/>
          <w:sz w:val="28"/>
          <w:szCs w:val="28"/>
        </w:rPr>
        <w:t>Солонцовский</w:t>
      </w:r>
      <w:proofErr w:type="spellEnd"/>
      <w:r>
        <w:rPr>
          <w:rFonts w:ascii="Times New Roman" w:hAnsi="Times New Roman" w:cs="Times New Roman"/>
          <w:sz w:val="28"/>
          <w:szCs w:val="28"/>
        </w:rPr>
        <w:t xml:space="preserve"> родник и пустыня Большие Буруны…</w:t>
      </w:r>
    </w:p>
    <w:p w14:paraId="71574EE2" w14:textId="77777777" w:rsidR="000635BE" w:rsidRDefault="000635BE" w:rsidP="000635BE">
      <w:pPr>
        <w:pStyle w:val="Standard"/>
        <w:spacing w:after="0"/>
        <w:ind w:firstLine="851"/>
        <w:jc w:val="both"/>
      </w:pPr>
      <w:r>
        <w:rPr>
          <w:rFonts w:ascii="Times New Roman" w:hAnsi="Times New Roman" w:cs="Times New Roman"/>
          <w:b/>
          <w:sz w:val="28"/>
          <w:szCs w:val="28"/>
        </w:rPr>
        <w:t xml:space="preserve">1.2. </w:t>
      </w:r>
      <w:proofErr w:type="spellStart"/>
      <w:r>
        <w:rPr>
          <w:rFonts w:ascii="Times New Roman" w:hAnsi="Times New Roman" w:cs="Times New Roman"/>
          <w:b/>
          <w:sz w:val="28"/>
          <w:szCs w:val="28"/>
        </w:rPr>
        <w:t>Стоговская</w:t>
      </w:r>
      <w:proofErr w:type="spellEnd"/>
      <w:r>
        <w:rPr>
          <w:rFonts w:ascii="Times New Roman" w:hAnsi="Times New Roman" w:cs="Times New Roman"/>
          <w:b/>
          <w:sz w:val="28"/>
          <w:szCs w:val="28"/>
        </w:rPr>
        <w:t xml:space="preserve"> коса</w:t>
      </w:r>
    </w:p>
    <w:p w14:paraId="11E260C8" w14:textId="77777777" w:rsidR="000635BE" w:rsidRDefault="000635BE" w:rsidP="000635BE">
      <w:pPr>
        <w:pStyle w:val="Standard"/>
        <w:spacing w:after="0"/>
        <w:ind w:firstLine="708"/>
        <w:jc w:val="both"/>
      </w:pPr>
      <w:r>
        <w:rPr>
          <w:rFonts w:ascii="Times New Roman" w:eastAsia="Times New Roman" w:hAnsi="Times New Roman" w:cs="Times New Roman"/>
          <w:sz w:val="28"/>
          <w:szCs w:val="28"/>
          <w:lang w:eastAsia="ru-RU"/>
        </w:rPr>
        <w:t xml:space="preserve">Направляясь в хутор </w:t>
      </w:r>
      <w:proofErr w:type="spellStart"/>
      <w:r>
        <w:rPr>
          <w:rFonts w:ascii="Times New Roman" w:eastAsia="Times New Roman" w:hAnsi="Times New Roman" w:cs="Times New Roman"/>
          <w:sz w:val="28"/>
          <w:szCs w:val="28"/>
          <w:lang w:eastAsia="ru-RU"/>
        </w:rPr>
        <w:t>Стоговский</w:t>
      </w:r>
      <w:proofErr w:type="spellEnd"/>
      <w:r>
        <w:rPr>
          <w:rFonts w:ascii="Times New Roman" w:eastAsia="Times New Roman" w:hAnsi="Times New Roman" w:cs="Times New Roman"/>
          <w:sz w:val="28"/>
          <w:szCs w:val="28"/>
          <w:lang w:eastAsia="ru-RU"/>
        </w:rPr>
        <w:t>, нельзя пропустить одну из достопримечательностей этого места — меловой холм, по форме очень напоминающий стог сена. Несмотря на обилие растительности вокруг холма и на его вершине, середина склона почти голая — угол наклона здесь очень большой и растения не могут ни за что зацепиться. С вершины холма открывается великолепный вид на окрестности.</w:t>
      </w:r>
    </w:p>
    <w:p w14:paraId="4AE6BBBF" w14:textId="563B8F95" w:rsidR="00F37B83" w:rsidRDefault="00F37B83"/>
    <w:p w14:paraId="0E6DB6BA" w14:textId="71D759EB" w:rsidR="000635BE" w:rsidRDefault="000635BE" w:rsidP="000635BE">
      <w:pPr>
        <w:pStyle w:val="Standard"/>
        <w:spacing w:after="0"/>
        <w:ind w:left="-143" w:firstLine="851"/>
        <w:jc w:val="both"/>
      </w:pPr>
      <w:r>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.3. Каменный лес (хутор </w:t>
      </w:r>
      <w:proofErr w:type="spellStart"/>
      <w:r>
        <w:rPr>
          <w:rFonts w:ascii="Times New Roman" w:eastAsia="Times New Roman" w:hAnsi="Times New Roman" w:cs="Times New Roman"/>
          <w:b/>
          <w:sz w:val="28"/>
          <w:szCs w:val="28"/>
          <w:lang w:eastAsia="ru-RU"/>
        </w:rPr>
        <w:t>Скельновский</w:t>
      </w:r>
      <w:proofErr w:type="spellEnd"/>
      <w:r>
        <w:rPr>
          <w:rFonts w:ascii="Times New Roman" w:eastAsia="Times New Roman" w:hAnsi="Times New Roman" w:cs="Times New Roman"/>
          <w:sz w:val="28"/>
          <w:szCs w:val="28"/>
          <w:lang w:eastAsia="ru-RU"/>
        </w:rPr>
        <w:t>)</w:t>
      </w:r>
    </w:p>
    <w:p w14:paraId="2207A955" w14:textId="4E5DB0BA" w:rsidR="000635BE" w:rsidRDefault="000635BE" w:rsidP="000635BE">
      <w:pPr>
        <w:pStyle w:val="Standard"/>
        <w:spacing w:after="0"/>
        <w:ind w:hanging="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 таинственном и загадочном месте на севере Ростовской области мало знают за пределами </w:t>
      </w:r>
      <w:proofErr w:type="spellStart"/>
      <w:r>
        <w:rPr>
          <w:rFonts w:ascii="Times New Roman" w:eastAsia="Times New Roman" w:hAnsi="Times New Roman" w:cs="Times New Roman"/>
          <w:sz w:val="28"/>
          <w:szCs w:val="28"/>
          <w:lang w:eastAsia="ru-RU"/>
        </w:rPr>
        <w:t>Верхнедонского</w:t>
      </w:r>
      <w:proofErr w:type="spellEnd"/>
      <w:r>
        <w:rPr>
          <w:rFonts w:ascii="Times New Roman" w:eastAsia="Times New Roman" w:hAnsi="Times New Roman" w:cs="Times New Roman"/>
          <w:sz w:val="28"/>
          <w:szCs w:val="28"/>
          <w:lang w:eastAsia="ru-RU"/>
        </w:rPr>
        <w:t xml:space="preserve"> района. Каменная порода, выходящая на поверхность земли на пятачке не более 1-2 км в диаметре, не встречается больше нигде – ни в Ростовской, ни в Воронежской, ни в Волгоградской областях. Природная достопримечательность представляет собой нагромождение каменных глыб и больших камней. Огромные валуны испещрены отверстиями и издали напоминают губку.</w:t>
      </w:r>
      <w:r>
        <w:rPr>
          <w:rFonts w:ascii="Arial" w:eastAsia="Times New Roman" w:hAnsi="Arial" w:cs="Arial"/>
          <w:color w:val="626262"/>
          <w:sz w:val="21"/>
          <w:szCs w:val="21"/>
          <w:lang w:eastAsia="ru-RU"/>
        </w:rPr>
        <w:t xml:space="preserve"> </w:t>
      </w:r>
      <w:r>
        <w:rPr>
          <w:rFonts w:ascii="Times New Roman" w:eastAsia="Times New Roman" w:hAnsi="Times New Roman" w:cs="Times New Roman"/>
          <w:sz w:val="28"/>
          <w:szCs w:val="28"/>
          <w:lang w:eastAsia="ru-RU"/>
        </w:rPr>
        <w:t>Вокруг причин возникновения этой аномалии ходят многочисленные споры. Некоторые приписывают появление этого места процессу движения ледников. Также существуют и мнения, что в этом месте располагается геопатогенная зона, так называемый разлом. Территория «Каменного леса» обладает мощной энергетикой. На некоторых людей она действует особенно сильно, вызывая приступы необъяснимой тревоги и беспокойства.</w:t>
      </w:r>
      <w:r w:rsidRPr="000635BE">
        <w:rPr>
          <w:rFonts w:ascii="Times New Roman" w:hAnsi="Times New Roman" w:cs="Times New Roman"/>
          <w:sz w:val="28"/>
          <w:szCs w:val="28"/>
        </w:rPr>
        <w:t xml:space="preserve"> </w:t>
      </w:r>
      <w:r>
        <w:rPr>
          <w:rFonts w:ascii="Times New Roman" w:hAnsi="Times New Roman" w:cs="Times New Roman"/>
          <w:sz w:val="28"/>
          <w:szCs w:val="28"/>
        </w:rPr>
        <w:t>Местность представляет собой лес, растущий на каменистой почве. Часто можно встретить деревья, обосновавшиеся прямо на камне! Весь каменный комплекс очень разнообразен</w:t>
      </w:r>
    </w:p>
    <w:p w14:paraId="7B51B458" w14:textId="77777777" w:rsidR="000635BE" w:rsidRDefault="000635BE" w:rsidP="000635BE">
      <w:pPr>
        <w:pStyle w:val="Standard"/>
        <w:spacing w:after="0"/>
        <w:ind w:hanging="426"/>
        <w:jc w:val="both"/>
      </w:pPr>
    </w:p>
    <w:p w14:paraId="2A83B04C" w14:textId="77777777" w:rsidR="000635BE" w:rsidRDefault="000635BE" w:rsidP="000635BE">
      <w:pPr>
        <w:pStyle w:val="Standard"/>
        <w:spacing w:after="0"/>
        <w:ind w:left="-143" w:firstLine="851"/>
        <w:jc w:val="both"/>
      </w:pPr>
      <w:r>
        <w:rPr>
          <w:rFonts w:ascii="Times New Roman" w:hAnsi="Times New Roman" w:cs="Times New Roman"/>
          <w:b/>
          <w:sz w:val="28"/>
          <w:szCs w:val="28"/>
        </w:rPr>
        <w:t xml:space="preserve">1.4. </w:t>
      </w:r>
      <w:proofErr w:type="spellStart"/>
      <w:r>
        <w:rPr>
          <w:rFonts w:ascii="Times New Roman" w:hAnsi="Times New Roman" w:cs="Times New Roman"/>
          <w:b/>
          <w:sz w:val="28"/>
          <w:szCs w:val="28"/>
        </w:rPr>
        <w:t>Солонцовский</w:t>
      </w:r>
      <w:proofErr w:type="spellEnd"/>
      <w:r>
        <w:rPr>
          <w:rFonts w:ascii="Times New Roman" w:hAnsi="Times New Roman" w:cs="Times New Roman"/>
          <w:b/>
          <w:sz w:val="28"/>
          <w:szCs w:val="28"/>
        </w:rPr>
        <w:t xml:space="preserve"> родник</w:t>
      </w:r>
    </w:p>
    <w:p w14:paraId="460023E4" w14:textId="2784387D" w:rsidR="000635BE" w:rsidRDefault="000635BE" w:rsidP="000635BE">
      <w:pPr>
        <w:rPr>
          <w:sz w:val="28"/>
          <w:szCs w:val="28"/>
        </w:rPr>
      </w:pPr>
      <w:r>
        <w:rPr>
          <w:sz w:val="28"/>
          <w:szCs w:val="28"/>
        </w:rPr>
        <w:lastRenderedPageBreak/>
        <w:t xml:space="preserve">Вблизи трассы, соединяющей Казанскую и Вешенскую станицы, находится </w:t>
      </w:r>
      <w:proofErr w:type="spellStart"/>
      <w:r>
        <w:rPr>
          <w:sz w:val="28"/>
          <w:szCs w:val="28"/>
        </w:rPr>
        <w:t>Солонцовский</w:t>
      </w:r>
      <w:proofErr w:type="spellEnd"/>
      <w:r>
        <w:rPr>
          <w:sz w:val="28"/>
          <w:szCs w:val="28"/>
        </w:rPr>
        <w:t xml:space="preserve"> родник, знаменитый своими целебными свойствами. У него — своя история. Еще в давние годы казаки при ловле раков затягивали бредни поперек Песковатки и не раз где-то посередине проваливались в яму, из которой била обжигающе холодная, чистая вода. После победы в Великой Отечественной войне родник «вышел» к людям под правый берег Песковатки и по своей чистоте и скорости вполне может потягаться со многими горными речками. А ледяная вода по вкусу напоминает, пожалуй, лучшие нарзаны Кавказа. Температура воды в источнике — ровно 10°C. Основная струя, а их здесь несколько, огорожена чем-то вроде деревянной полубочки. Бьёт родник из мелового разлома, вынося на поверхность куски писчего мела</w:t>
      </w:r>
      <w:r>
        <w:rPr>
          <w:sz w:val="28"/>
          <w:szCs w:val="28"/>
        </w:rPr>
        <w:t>.</w:t>
      </w:r>
    </w:p>
    <w:p w14:paraId="119924A4" w14:textId="77777777" w:rsidR="000635BE" w:rsidRDefault="000635BE" w:rsidP="000635BE">
      <w:pPr>
        <w:pStyle w:val="Standard"/>
        <w:spacing w:after="0"/>
        <w:ind w:firstLine="708"/>
        <w:jc w:val="both"/>
      </w:pPr>
      <w:r>
        <w:rPr>
          <w:rFonts w:ascii="Times New Roman" w:hAnsi="Times New Roman" w:cs="Times New Roman"/>
          <w:b/>
          <w:sz w:val="28"/>
          <w:szCs w:val="28"/>
        </w:rPr>
        <w:t>1.5. Демидовская пещера</w:t>
      </w:r>
    </w:p>
    <w:p w14:paraId="3B1F646C" w14:textId="77777777" w:rsidR="000635BE" w:rsidRDefault="000635BE" w:rsidP="000635BE">
      <w:pPr>
        <w:pStyle w:val="Standard"/>
        <w:spacing w:after="0"/>
        <w:ind w:firstLine="708"/>
        <w:jc w:val="both"/>
      </w:pPr>
      <w:r>
        <w:rPr>
          <w:rFonts w:ascii="Times New Roman" w:hAnsi="Times New Roman" w:cs="Times New Roman"/>
          <w:sz w:val="28"/>
          <w:szCs w:val="28"/>
        </w:rPr>
        <w:t xml:space="preserve">Пещера расположена в меловой толще высокого правого берега реки Дон на расстоянии около 1 км от хутора Демидовский </w:t>
      </w:r>
      <w:proofErr w:type="spellStart"/>
      <w:r>
        <w:rPr>
          <w:rFonts w:ascii="Times New Roman" w:hAnsi="Times New Roman" w:cs="Times New Roman"/>
          <w:sz w:val="28"/>
          <w:szCs w:val="28"/>
        </w:rPr>
        <w:t>Верхнедонского</w:t>
      </w:r>
      <w:proofErr w:type="spellEnd"/>
      <w:r>
        <w:rPr>
          <w:rFonts w:ascii="Times New Roman" w:hAnsi="Times New Roman" w:cs="Times New Roman"/>
          <w:sz w:val="28"/>
          <w:szCs w:val="28"/>
        </w:rPr>
        <w:t xml:space="preserve"> района Ростовской области. Сама пещера находится фактически на границе Воронежской и Ростовской областей.</w:t>
      </w:r>
    </w:p>
    <w:p w14:paraId="3E5C4998" w14:textId="77777777" w:rsidR="000635BE" w:rsidRDefault="000635BE" w:rsidP="000635BE">
      <w:pPr>
        <w:pStyle w:val="Standard"/>
        <w:spacing w:after="0"/>
        <w:ind w:firstLine="708"/>
        <w:jc w:val="both"/>
      </w:pPr>
      <w:r>
        <w:rPr>
          <w:rFonts w:ascii="Times New Roman" w:hAnsi="Times New Roman" w:cs="Times New Roman"/>
          <w:sz w:val="28"/>
          <w:szCs w:val="28"/>
        </w:rPr>
        <w:t>В настоящее время вход в данный памятник сильно засыпан, что затрудняет его исследование. В связи с этим информацию о нем можно узнать лишь из рукописного отчета Воронежской секции спелеологии. Воронежскими спелеологами Демидовская пещера была осмотрена дважды: в 1975 и в 1983 гг. По итогам работы был составлен схематический план памятника и написан краткий рукописный отчет, на основании которого и будет идти дальнейшее описание.</w:t>
      </w:r>
    </w:p>
    <w:p w14:paraId="75801532" w14:textId="77777777" w:rsidR="000635BE" w:rsidRDefault="000635BE" w:rsidP="000635BE">
      <w:pPr>
        <w:pStyle w:val="Standard"/>
        <w:spacing w:after="0"/>
        <w:ind w:firstLine="708"/>
        <w:jc w:val="both"/>
      </w:pPr>
      <w:r>
        <w:rPr>
          <w:rFonts w:ascii="Times New Roman" w:hAnsi="Times New Roman" w:cs="Times New Roman"/>
          <w:sz w:val="28"/>
          <w:szCs w:val="28"/>
        </w:rPr>
        <w:t xml:space="preserve">Через полузасыпанный вход пещеры, высотой около полуметра, можно проползти в комнату, через которую проходит трещина. По этой трещине сделан узкий ход влево, разветвляющийся в дальнейшем влево и вправо. (Данный прием строительства ходов вдоль трещин получил в пещере достаточно сильное распространение). Двигаясь далее по пещерному лабиринту, можно подойти к винтовой лестнице, ведущей во второй, верхний ярус пещеры. Верхний ярус представляет собой ход, ориентированный в целом по линии «север-юг». От этого </w:t>
      </w:r>
      <w:proofErr w:type="gramStart"/>
      <w:r>
        <w:rPr>
          <w:rFonts w:ascii="Times New Roman" w:hAnsi="Times New Roman" w:cs="Times New Roman"/>
          <w:sz w:val="28"/>
          <w:szCs w:val="28"/>
        </w:rPr>
        <w:t>хода,  преимущественно</w:t>
      </w:r>
      <w:proofErr w:type="gramEnd"/>
      <w:r>
        <w:rPr>
          <w:rFonts w:ascii="Times New Roman" w:hAnsi="Times New Roman" w:cs="Times New Roman"/>
          <w:sz w:val="28"/>
          <w:szCs w:val="28"/>
        </w:rPr>
        <w:t xml:space="preserve"> в восточном направлении, отходят тупиковые ходы помещения, в которых встречаются тумбы, возможно аналои. Данные помещения расположены примерно на одинаковом расстоянии друг от друга. Эта особенность напомнила воронежским спелеологам гостиницу, что и легло в одно из данных ими названий пещеры «Гостиница». Самая южная оконечность верхнего яруса пещеры производит впечатление неоконченной работы, стены здесь плохо обработаны.</w:t>
      </w:r>
    </w:p>
    <w:p w14:paraId="6F43C16E" w14:textId="77777777" w:rsidR="000635BE" w:rsidRDefault="000635BE" w:rsidP="000635BE">
      <w:pPr>
        <w:pStyle w:val="Standard"/>
        <w:tabs>
          <w:tab w:val="left" w:pos="3184"/>
        </w:tabs>
        <w:spacing w:after="0"/>
        <w:ind w:left="-851" w:firstLine="851"/>
        <w:jc w:val="center"/>
        <w:rPr>
          <w:rFonts w:ascii="Times New Roman" w:hAnsi="Times New Roman" w:cs="Times New Roman"/>
          <w:b/>
          <w:sz w:val="28"/>
          <w:szCs w:val="28"/>
        </w:rPr>
      </w:pPr>
    </w:p>
    <w:p w14:paraId="5774C432" w14:textId="15607B58" w:rsidR="000635BE" w:rsidRDefault="000635BE" w:rsidP="000635BE">
      <w:pPr>
        <w:pStyle w:val="Standard"/>
        <w:tabs>
          <w:tab w:val="left" w:pos="3184"/>
        </w:tabs>
        <w:spacing w:after="0"/>
        <w:ind w:left="-851" w:firstLine="851"/>
        <w:jc w:val="center"/>
      </w:pPr>
      <w:r>
        <w:rPr>
          <w:rFonts w:ascii="Times New Roman" w:hAnsi="Times New Roman" w:cs="Times New Roman"/>
          <w:b/>
          <w:sz w:val="28"/>
          <w:szCs w:val="28"/>
        </w:rPr>
        <w:lastRenderedPageBreak/>
        <w:t>2</w:t>
      </w:r>
      <w:r>
        <w:rPr>
          <w:rFonts w:ascii="Times New Roman" w:hAnsi="Times New Roman" w:cs="Times New Roman"/>
          <w:b/>
          <w:sz w:val="28"/>
          <w:szCs w:val="28"/>
        </w:rPr>
        <w:t>. Сплав по маршруту Казанская – Вешенская</w:t>
      </w:r>
    </w:p>
    <w:p w14:paraId="35979EBC" w14:textId="77777777" w:rsidR="000635BE" w:rsidRDefault="000635BE" w:rsidP="000635BE">
      <w:pPr>
        <w:pStyle w:val="Standard"/>
        <w:tabs>
          <w:tab w:val="left" w:pos="3184"/>
        </w:tabs>
        <w:spacing w:after="0"/>
        <w:ind w:left="-851" w:firstLine="851"/>
        <w:jc w:val="center"/>
      </w:pPr>
      <w:r>
        <w:rPr>
          <w:rFonts w:ascii="Times New Roman" w:hAnsi="Times New Roman" w:cs="Times New Roman"/>
          <w:b/>
          <w:sz w:val="28"/>
          <w:szCs w:val="28"/>
        </w:rPr>
        <w:t>Станица Казанская</w:t>
      </w:r>
    </w:p>
    <w:p w14:paraId="14B173B5" w14:textId="77777777" w:rsidR="000635BE" w:rsidRDefault="000635BE" w:rsidP="000635BE">
      <w:pPr>
        <w:pStyle w:val="Standard"/>
        <w:tabs>
          <w:tab w:val="left" w:pos="4035"/>
        </w:tabs>
        <w:spacing w:after="0"/>
        <w:ind w:firstLine="709"/>
        <w:jc w:val="both"/>
      </w:pPr>
      <w:r>
        <w:rPr>
          <w:rFonts w:ascii="Times New Roman" w:hAnsi="Times New Roman" w:cs="Times New Roman"/>
          <w:sz w:val="28"/>
          <w:szCs w:val="28"/>
        </w:rPr>
        <w:t xml:space="preserve">Станица Казанская всегда претендовала на звание самого красивого и живописного уголка Донского края. Действительно с лесными и ландшафтными красотами </w:t>
      </w:r>
      <w:proofErr w:type="spellStart"/>
      <w:r>
        <w:rPr>
          <w:rFonts w:ascii="Times New Roman" w:hAnsi="Times New Roman" w:cs="Times New Roman"/>
          <w:sz w:val="28"/>
          <w:szCs w:val="28"/>
        </w:rPr>
        <w:t>Верхнедонского</w:t>
      </w:r>
      <w:proofErr w:type="spellEnd"/>
      <w:r>
        <w:rPr>
          <w:rFonts w:ascii="Times New Roman" w:hAnsi="Times New Roman" w:cs="Times New Roman"/>
          <w:sz w:val="28"/>
          <w:szCs w:val="28"/>
        </w:rPr>
        <w:t xml:space="preserve"> района ничто не сравнится! Станице Казанской в сентябре 2021 </w:t>
      </w:r>
      <w:proofErr w:type="gramStart"/>
      <w:r>
        <w:rPr>
          <w:rFonts w:ascii="Times New Roman" w:hAnsi="Times New Roman" w:cs="Times New Roman"/>
          <w:sz w:val="28"/>
          <w:szCs w:val="28"/>
        </w:rPr>
        <w:t>года  исполняется</w:t>
      </w:r>
      <w:proofErr w:type="gramEnd"/>
      <w:r>
        <w:rPr>
          <w:rFonts w:ascii="Times New Roman" w:hAnsi="Times New Roman" w:cs="Times New Roman"/>
          <w:sz w:val="28"/>
          <w:szCs w:val="28"/>
        </w:rPr>
        <w:t xml:space="preserve"> 374 года.</w:t>
      </w:r>
    </w:p>
    <w:p w14:paraId="76B09F52" w14:textId="77777777" w:rsidR="000635BE" w:rsidRDefault="000635BE" w:rsidP="000635BE">
      <w:pPr>
        <w:pStyle w:val="Standard"/>
        <w:tabs>
          <w:tab w:val="left" w:pos="4035"/>
        </w:tabs>
        <w:spacing w:after="0"/>
        <w:ind w:firstLine="709"/>
        <w:jc w:val="both"/>
      </w:pPr>
      <w:r>
        <w:rPr>
          <w:rFonts w:ascii="Times New Roman" w:hAnsi="Times New Roman" w:cs="Times New Roman"/>
          <w:sz w:val="28"/>
          <w:szCs w:val="28"/>
        </w:rPr>
        <w:t xml:space="preserve">Станица Казанская – центр самого северного и отдаленного района Ростовской области – находится </w:t>
      </w:r>
      <w:proofErr w:type="gramStart"/>
      <w:r>
        <w:rPr>
          <w:rFonts w:ascii="Times New Roman" w:hAnsi="Times New Roman" w:cs="Times New Roman"/>
          <w:sz w:val="28"/>
          <w:szCs w:val="28"/>
        </w:rPr>
        <w:t>на леком</w:t>
      </w:r>
      <w:proofErr w:type="gramEnd"/>
      <w:r>
        <w:rPr>
          <w:rFonts w:ascii="Times New Roman" w:hAnsi="Times New Roman" w:cs="Times New Roman"/>
          <w:sz w:val="28"/>
          <w:szCs w:val="28"/>
        </w:rPr>
        <w:t xml:space="preserve"> берегу Дона. Казанская – один из последних населенных пунктов, где живут потомки донских казаков, далее вверх по Дону начинается историческая Слободская Украина, а сейчас Воронежская область.</w:t>
      </w:r>
    </w:p>
    <w:p w14:paraId="70DD124F" w14:textId="54756B7E" w:rsidR="000635BE" w:rsidRDefault="000635BE" w:rsidP="000635BE">
      <w:pPr>
        <w:pStyle w:val="Standard"/>
        <w:tabs>
          <w:tab w:val="left" w:pos="4035"/>
        </w:tabs>
        <w:spacing w:after="0"/>
        <w:ind w:firstLine="709"/>
        <w:jc w:val="both"/>
        <w:rPr>
          <w:rFonts w:ascii="Times New Roman" w:hAnsi="Times New Roman" w:cs="Times New Roman"/>
          <w:sz w:val="28"/>
          <w:szCs w:val="28"/>
        </w:rPr>
      </w:pPr>
      <w:r>
        <w:rPr>
          <w:rFonts w:ascii="Times New Roman" w:hAnsi="Times New Roman" w:cs="Times New Roman"/>
          <w:sz w:val="28"/>
          <w:szCs w:val="28"/>
        </w:rPr>
        <w:t>Станица Казанская, основанная в 1647 году, ранее существовала под названием Казанский городок. С начала Х</w:t>
      </w:r>
      <w:r>
        <w:rPr>
          <w:rFonts w:ascii="Times New Roman" w:hAnsi="Times New Roman" w:cs="Times New Roman"/>
          <w:sz w:val="28"/>
          <w:szCs w:val="28"/>
          <w:lang w:val="en-US"/>
        </w:rPr>
        <w:t>VI</w:t>
      </w:r>
      <w:r>
        <w:rPr>
          <w:rFonts w:ascii="Times New Roman" w:hAnsi="Times New Roman" w:cs="Times New Roman"/>
          <w:sz w:val="28"/>
          <w:szCs w:val="28"/>
        </w:rPr>
        <w:t xml:space="preserve"> века бывшие казачьи городки уже официально стали именоваться станицами. В 1790 году заложена каменная церковь, главный придел которой освящен во имя св. Архистратига Михаила 12 июня 1796 года (нынче не существует). Хутора, входящие в состав Казанского сельского поселения (Поповка, </w:t>
      </w:r>
      <w:proofErr w:type="spellStart"/>
      <w:r>
        <w:rPr>
          <w:rFonts w:ascii="Times New Roman" w:hAnsi="Times New Roman" w:cs="Times New Roman"/>
          <w:sz w:val="28"/>
          <w:szCs w:val="28"/>
        </w:rPr>
        <w:t>Кукуевский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Пухляковский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Рубеженский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Матюшенский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Мутилинский</w:t>
      </w:r>
      <w:proofErr w:type="spellEnd"/>
      <w:r>
        <w:rPr>
          <w:rFonts w:ascii="Times New Roman" w:hAnsi="Times New Roman" w:cs="Times New Roman"/>
          <w:sz w:val="28"/>
          <w:szCs w:val="28"/>
        </w:rPr>
        <w:t>), образовались после станицы Казанской, примерное время – вторая половина Х</w:t>
      </w:r>
      <w:r>
        <w:rPr>
          <w:rFonts w:ascii="Times New Roman" w:hAnsi="Times New Roman" w:cs="Times New Roman"/>
          <w:sz w:val="28"/>
          <w:szCs w:val="28"/>
          <w:lang w:val="en-US"/>
        </w:rPr>
        <w:t>I</w:t>
      </w:r>
      <w:r>
        <w:rPr>
          <w:rFonts w:ascii="Times New Roman" w:hAnsi="Times New Roman" w:cs="Times New Roman"/>
          <w:sz w:val="28"/>
          <w:szCs w:val="28"/>
        </w:rPr>
        <w:t xml:space="preserve">Х века. Исключение составляет хутор Ароматный, который образовался в августе 1963 года на базе казанского плодосовхоза. На 1915 год станица Казанская и ее хутора входили в состав Донецкого округа, а с 01.01.1918 г. – на правах волости в состав </w:t>
      </w:r>
      <w:proofErr w:type="spellStart"/>
      <w:r>
        <w:rPr>
          <w:rFonts w:ascii="Times New Roman" w:hAnsi="Times New Roman" w:cs="Times New Roman"/>
          <w:sz w:val="28"/>
          <w:szCs w:val="28"/>
        </w:rPr>
        <w:t>Верхнедонского</w:t>
      </w:r>
      <w:proofErr w:type="spellEnd"/>
      <w:r>
        <w:rPr>
          <w:rFonts w:ascii="Times New Roman" w:hAnsi="Times New Roman" w:cs="Times New Roman"/>
          <w:sz w:val="28"/>
          <w:szCs w:val="28"/>
        </w:rPr>
        <w:t xml:space="preserve"> округа. 12.12.1922 Казанская волость была объединена с Шумилинской волостью с центром в станице Казанской и передана в состав Донецкого округа.</w:t>
      </w:r>
    </w:p>
    <w:p w14:paraId="01D69C9D" w14:textId="77777777" w:rsidR="000635BE" w:rsidRDefault="000635BE" w:rsidP="000635BE">
      <w:pPr>
        <w:pStyle w:val="Standard"/>
        <w:tabs>
          <w:tab w:val="left" w:pos="4035"/>
        </w:tabs>
        <w:spacing w:after="0"/>
        <w:ind w:firstLine="709"/>
        <w:jc w:val="both"/>
      </w:pPr>
      <w:r>
        <w:rPr>
          <w:rFonts w:ascii="Times New Roman" w:hAnsi="Times New Roman" w:cs="Times New Roman"/>
          <w:sz w:val="28"/>
          <w:szCs w:val="28"/>
        </w:rPr>
        <w:t xml:space="preserve">Стартуем из станицы Казанской. Найти место стоянки не сложно. Его будет видно с моста у левого берега. После того, как вы приняли катамаран и расположились, можно отправляться в местный Краеведческий музей, который находится недалеко от стоянки. Поверьте, там есть, на что посмотреть. К тому же есть возможность получить более подробное описание маршрута. Например, многие пещеры, мимо которых предстоит проплыть, сложно найти без подсказки. На протяжении всего пути по левому берегу можно наблюдать лесной массив. Именно здесь плотоводы чаще встречаются с оленями на водопое, видят бобров и косуль. Необходимо быть внимательным и держать наготове фотоаппарат – здесь много представителей редких животных и птиц. Временем образования современной донской долины геологи считают конец Днепропетровского оледенения. Завершилось оно более двухсот тысяч лет назад. Талые воды, вытекающие из-под отступившего ледника, пробили себе дорогу между </w:t>
      </w:r>
      <w:proofErr w:type="spellStart"/>
      <w:r>
        <w:rPr>
          <w:rFonts w:ascii="Times New Roman" w:hAnsi="Times New Roman" w:cs="Times New Roman"/>
          <w:sz w:val="28"/>
          <w:szCs w:val="28"/>
        </w:rPr>
        <w:t>Калачеевской</w:t>
      </w:r>
      <w:proofErr w:type="spellEnd"/>
      <w:r>
        <w:rPr>
          <w:rFonts w:ascii="Times New Roman" w:hAnsi="Times New Roman" w:cs="Times New Roman"/>
          <w:sz w:val="28"/>
          <w:szCs w:val="28"/>
        </w:rPr>
        <w:t xml:space="preserve"> и Среднерусской </w:t>
      </w:r>
      <w:r>
        <w:rPr>
          <w:rFonts w:ascii="Times New Roman" w:hAnsi="Times New Roman" w:cs="Times New Roman"/>
          <w:sz w:val="28"/>
          <w:szCs w:val="28"/>
        </w:rPr>
        <w:lastRenderedPageBreak/>
        <w:t xml:space="preserve">возвышенностями. На территории района раскинулись кручи </w:t>
      </w:r>
      <w:proofErr w:type="spellStart"/>
      <w:r>
        <w:rPr>
          <w:rFonts w:ascii="Times New Roman" w:hAnsi="Times New Roman" w:cs="Times New Roman"/>
          <w:sz w:val="28"/>
          <w:szCs w:val="28"/>
        </w:rPr>
        <w:t>Калачеевской</w:t>
      </w:r>
      <w:proofErr w:type="spellEnd"/>
      <w:r>
        <w:rPr>
          <w:rFonts w:ascii="Times New Roman" w:hAnsi="Times New Roman" w:cs="Times New Roman"/>
          <w:sz w:val="28"/>
          <w:szCs w:val="28"/>
        </w:rPr>
        <w:t xml:space="preserve"> возвышенности. Эта гряда, являющаяся частью Среднерусской возвышенности, имеет небольшие абсолютные возвышенности, едва достигающие 200 метров над уровнем моря. Мергели, глина, песчаники, мел слагают её.</w:t>
      </w:r>
    </w:p>
    <w:p w14:paraId="2142F13A" w14:textId="77777777" w:rsidR="000635BE" w:rsidRDefault="000635BE" w:rsidP="000635BE">
      <w:pPr>
        <w:pStyle w:val="Standard"/>
        <w:tabs>
          <w:tab w:val="left" w:pos="4035"/>
        </w:tabs>
        <w:spacing w:after="0"/>
        <w:ind w:firstLine="709"/>
        <w:jc w:val="both"/>
      </w:pPr>
      <w:r>
        <w:rPr>
          <w:rFonts w:ascii="Times New Roman" w:hAnsi="Times New Roman" w:cs="Times New Roman"/>
          <w:sz w:val="28"/>
          <w:szCs w:val="28"/>
        </w:rPr>
        <w:t>Округлая, сильно расчлененная балками, мелкими речушками и родниками, она занимает большую часть левобережья. Здесь же, на левом берегу, обширные пространства заняты желтыми сыпучими песками. Даже река, протекающая по этой территории, называется Песковатка (приток Дона). Песковатка в своем нижнем течении очень живописна.</w:t>
      </w:r>
    </w:p>
    <w:p w14:paraId="202D0EC6" w14:textId="77777777" w:rsidR="000635BE" w:rsidRDefault="000635BE" w:rsidP="000635BE">
      <w:pPr>
        <w:pStyle w:val="Standard"/>
        <w:tabs>
          <w:tab w:val="left" w:pos="4035"/>
        </w:tabs>
        <w:spacing w:after="0"/>
        <w:ind w:firstLine="709"/>
        <w:jc w:val="both"/>
      </w:pPr>
      <w:r>
        <w:rPr>
          <w:rFonts w:ascii="Times New Roman" w:hAnsi="Times New Roman" w:cs="Times New Roman"/>
          <w:sz w:val="28"/>
          <w:szCs w:val="28"/>
        </w:rPr>
        <w:t xml:space="preserve">На правом берегу спокойно текущего здесь Дона, следуя излучинам реки, простирается Восточно-Донская гряда. Считается, что существование этой возвышенности в раннюю геологическую эпоху способствовало отклонению течения Дона в сторону Волги. Как и </w:t>
      </w:r>
      <w:proofErr w:type="spellStart"/>
      <w:r>
        <w:rPr>
          <w:rFonts w:ascii="Times New Roman" w:hAnsi="Times New Roman" w:cs="Times New Roman"/>
          <w:sz w:val="28"/>
          <w:szCs w:val="28"/>
        </w:rPr>
        <w:t>Калачеевская</w:t>
      </w:r>
      <w:proofErr w:type="spellEnd"/>
      <w:r>
        <w:rPr>
          <w:rFonts w:ascii="Times New Roman" w:hAnsi="Times New Roman" w:cs="Times New Roman"/>
          <w:sz w:val="28"/>
          <w:szCs w:val="28"/>
        </w:rPr>
        <w:t xml:space="preserve"> она разрезана многочисленными оврагами и балками, заросшими небольшими лесками.</w:t>
      </w:r>
    </w:p>
    <w:p w14:paraId="37A9A2C8" w14:textId="3D11B795" w:rsidR="000635BE" w:rsidRDefault="000635BE" w:rsidP="000635BE">
      <w:pPr>
        <w:pStyle w:val="Standard"/>
        <w:tabs>
          <w:tab w:val="left" w:pos="403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районе есть особо ценные лесные массивы – биологические памятники природы, которые имеют научное, природоохранное, просветительское и эстетическое значения: </w:t>
      </w:r>
      <w:proofErr w:type="spellStart"/>
      <w:r>
        <w:rPr>
          <w:rFonts w:ascii="Times New Roman" w:hAnsi="Times New Roman" w:cs="Times New Roman"/>
          <w:sz w:val="28"/>
          <w:szCs w:val="28"/>
        </w:rPr>
        <w:t>Песковатсколопатинский</w:t>
      </w:r>
      <w:proofErr w:type="spellEnd"/>
      <w:r>
        <w:rPr>
          <w:rFonts w:ascii="Times New Roman" w:hAnsi="Times New Roman" w:cs="Times New Roman"/>
          <w:sz w:val="28"/>
          <w:szCs w:val="28"/>
        </w:rPr>
        <w:t xml:space="preserve"> лес, Белогорское урочище, урочище «Калинов куст», урочище «Донецкое», урочище «Карпов лес». Все памятники природы отличаются высоким уровнем биоразнообразия, в них произрастают многие виды растений, внесенных в Красные книги Ростовской области и Российской Федерации. Неповторимым памятником живой природы являются пойменные озера – уникальные по красоте ландшафты реки Дон и лесных массивов. Здесь обитает реликт фауны третичного периода – русская выхухоль, которая занесена в Красную книгу РФ, Ростовской области, Красный список Европы (1992) и Международного союза охраны природы (2000) как редкое животное, находящееся под угрозой исчезновения. На этом маршруте самый продолжительный участок от Мигулинской до </w:t>
      </w:r>
      <w:proofErr w:type="spellStart"/>
      <w:r>
        <w:rPr>
          <w:rFonts w:ascii="Times New Roman" w:hAnsi="Times New Roman" w:cs="Times New Roman"/>
          <w:sz w:val="28"/>
          <w:szCs w:val="28"/>
        </w:rPr>
        <w:t>Затонского</w:t>
      </w:r>
      <w:proofErr w:type="spellEnd"/>
      <w:r>
        <w:rPr>
          <w:rFonts w:ascii="Times New Roman" w:hAnsi="Times New Roman" w:cs="Times New Roman"/>
          <w:sz w:val="28"/>
          <w:szCs w:val="28"/>
        </w:rPr>
        <w:t xml:space="preserve"> без населенных пунктов.</w:t>
      </w:r>
    </w:p>
    <w:p w14:paraId="3C8627FA" w14:textId="77777777" w:rsidR="000635BE" w:rsidRDefault="000635BE" w:rsidP="000635BE">
      <w:pPr>
        <w:pStyle w:val="Standard"/>
        <w:tabs>
          <w:tab w:val="left" w:pos="3184"/>
        </w:tabs>
        <w:spacing w:after="0"/>
        <w:ind w:left="-851" w:firstLine="851"/>
        <w:jc w:val="center"/>
      </w:pPr>
      <w:r>
        <w:rPr>
          <w:rFonts w:ascii="Times New Roman" w:hAnsi="Times New Roman" w:cs="Times New Roman"/>
          <w:b/>
          <w:sz w:val="28"/>
          <w:szCs w:val="28"/>
        </w:rPr>
        <w:t>3. Завершение маршрута у автомобильного моста</w:t>
      </w:r>
    </w:p>
    <w:p w14:paraId="01B87E5C" w14:textId="77777777" w:rsidR="000635BE" w:rsidRDefault="000635BE" w:rsidP="000635BE">
      <w:pPr>
        <w:pStyle w:val="Standard"/>
        <w:tabs>
          <w:tab w:val="left" w:pos="3184"/>
        </w:tabs>
        <w:spacing w:after="0"/>
        <w:ind w:left="-851" w:firstLine="851"/>
        <w:jc w:val="center"/>
      </w:pPr>
      <w:r>
        <w:rPr>
          <w:rFonts w:ascii="Times New Roman" w:hAnsi="Times New Roman" w:cs="Times New Roman"/>
          <w:b/>
          <w:sz w:val="28"/>
          <w:szCs w:val="28"/>
        </w:rPr>
        <w:t>через Дон в станице Вешенской</w:t>
      </w:r>
    </w:p>
    <w:p w14:paraId="1DD44F6A" w14:textId="77777777" w:rsidR="000635BE" w:rsidRDefault="000635BE" w:rsidP="000635BE">
      <w:pPr>
        <w:pStyle w:val="Standard"/>
        <w:tabs>
          <w:tab w:val="left" w:pos="4035"/>
        </w:tabs>
        <w:spacing w:after="0"/>
        <w:ind w:firstLine="851"/>
        <w:jc w:val="both"/>
      </w:pPr>
      <w:r>
        <w:rPr>
          <w:rFonts w:ascii="Times New Roman" w:hAnsi="Times New Roman" w:cs="Times New Roman"/>
          <w:sz w:val="28"/>
          <w:szCs w:val="28"/>
        </w:rPr>
        <w:t>Вешенская – станица на севере Ростовской области, административный центр и крупнейший населенный пункт Шолоховского района. Первое упоминание казачьего городка Вешки относится к 1672 году. Мировую известность станица Вешенская получила благодаря роману «Тихий Дон», написанному великим писателем, жителем станицы, Михаилом Шолоховым, удостоенным Нобелевской премии по литературе в 1965 году.</w:t>
      </w:r>
    </w:p>
    <w:p w14:paraId="4E6A0C34" w14:textId="77777777" w:rsidR="000635BE" w:rsidRDefault="000635BE" w:rsidP="000635BE">
      <w:pPr>
        <w:pStyle w:val="Standard"/>
        <w:tabs>
          <w:tab w:val="left" w:pos="4035"/>
        </w:tabs>
        <w:spacing w:after="0"/>
        <w:ind w:firstLine="851"/>
        <w:jc w:val="both"/>
      </w:pPr>
      <w:r>
        <w:rPr>
          <w:rFonts w:ascii="Times New Roman" w:hAnsi="Times New Roman" w:cs="Times New Roman"/>
          <w:sz w:val="28"/>
          <w:szCs w:val="28"/>
        </w:rPr>
        <w:t xml:space="preserve">На территории станицы существует Свято-Михайло-Архангельский храм. Свято-Михайло-Архангельский приход станицы Вешенской существует </w:t>
      </w:r>
      <w:r>
        <w:rPr>
          <w:rFonts w:ascii="Times New Roman" w:hAnsi="Times New Roman" w:cs="Times New Roman"/>
          <w:sz w:val="28"/>
          <w:szCs w:val="28"/>
        </w:rPr>
        <w:lastRenderedPageBreak/>
        <w:t>с середины Х</w:t>
      </w:r>
      <w:r>
        <w:rPr>
          <w:rFonts w:ascii="Times New Roman" w:hAnsi="Times New Roman" w:cs="Times New Roman"/>
          <w:sz w:val="28"/>
          <w:szCs w:val="28"/>
          <w:lang w:val="en-US"/>
        </w:rPr>
        <w:t>VIII</w:t>
      </w:r>
      <w:r>
        <w:rPr>
          <w:rFonts w:ascii="Times New Roman" w:hAnsi="Times New Roman" w:cs="Times New Roman"/>
          <w:sz w:val="28"/>
          <w:szCs w:val="28"/>
        </w:rPr>
        <w:t xml:space="preserve"> века. В 1786 году был освящен главный престол храма. Историк  И.М. Сулин в 1894 году указывал на богатую церковную утварь и перечислял хранившиеся в храме древности: Евангелие 1744 года, </w:t>
      </w:r>
      <w:proofErr w:type="spellStart"/>
      <w:r>
        <w:rPr>
          <w:rFonts w:ascii="Times New Roman" w:hAnsi="Times New Roman" w:cs="Times New Roman"/>
          <w:sz w:val="28"/>
          <w:szCs w:val="28"/>
        </w:rPr>
        <w:t>требное</w:t>
      </w:r>
      <w:proofErr w:type="spellEnd"/>
      <w:r>
        <w:rPr>
          <w:rFonts w:ascii="Times New Roman" w:hAnsi="Times New Roman" w:cs="Times New Roman"/>
          <w:sz w:val="28"/>
          <w:szCs w:val="28"/>
        </w:rPr>
        <w:t xml:space="preserve"> Евангелие 1701 года, «Триодь Цветную» 1695 года, Евангелие толковое 1707 года и серебряный потир с прибором 1777 года. В разное время приход Архистратига Божия Михаила принадлежал разным духовным правлениям. Так, в начале Х</w:t>
      </w:r>
      <w:r>
        <w:rPr>
          <w:rFonts w:ascii="Times New Roman" w:hAnsi="Times New Roman" w:cs="Times New Roman"/>
          <w:sz w:val="28"/>
          <w:szCs w:val="28"/>
          <w:lang w:val="en-US"/>
        </w:rPr>
        <w:t>I</w:t>
      </w:r>
      <w:r>
        <w:rPr>
          <w:rFonts w:ascii="Times New Roman" w:hAnsi="Times New Roman" w:cs="Times New Roman"/>
          <w:sz w:val="28"/>
          <w:szCs w:val="28"/>
        </w:rPr>
        <w:t xml:space="preserve">Х века приход подчинялся </w:t>
      </w:r>
      <w:proofErr w:type="spellStart"/>
      <w:r>
        <w:rPr>
          <w:rFonts w:ascii="Times New Roman" w:hAnsi="Times New Roman" w:cs="Times New Roman"/>
          <w:sz w:val="28"/>
          <w:szCs w:val="28"/>
        </w:rPr>
        <w:t>Хоперскому</w:t>
      </w:r>
      <w:proofErr w:type="spellEnd"/>
      <w:r>
        <w:rPr>
          <w:rFonts w:ascii="Times New Roman" w:hAnsi="Times New Roman" w:cs="Times New Roman"/>
          <w:sz w:val="28"/>
          <w:szCs w:val="28"/>
        </w:rPr>
        <w:t xml:space="preserve"> духовному правлению, располагавшемуся в станице </w:t>
      </w:r>
      <w:proofErr w:type="spellStart"/>
      <w:r>
        <w:rPr>
          <w:rFonts w:ascii="Times New Roman" w:hAnsi="Times New Roman" w:cs="Times New Roman"/>
          <w:sz w:val="28"/>
          <w:szCs w:val="28"/>
        </w:rPr>
        <w:t>Усть-Хоперской</w:t>
      </w:r>
      <w:proofErr w:type="spellEnd"/>
      <w:r>
        <w:rPr>
          <w:rFonts w:ascii="Times New Roman" w:hAnsi="Times New Roman" w:cs="Times New Roman"/>
          <w:sz w:val="28"/>
          <w:szCs w:val="28"/>
        </w:rPr>
        <w:t>.</w:t>
      </w:r>
    </w:p>
    <w:p w14:paraId="6C2111EB" w14:textId="77777777" w:rsidR="000635BE" w:rsidRDefault="000635BE" w:rsidP="000635BE">
      <w:pPr>
        <w:pStyle w:val="Standard"/>
        <w:tabs>
          <w:tab w:val="left" w:pos="4035"/>
        </w:tabs>
        <w:spacing w:after="0"/>
        <w:ind w:firstLine="851"/>
        <w:jc w:val="both"/>
      </w:pPr>
      <w:r>
        <w:rPr>
          <w:rFonts w:ascii="Times New Roman" w:hAnsi="Times New Roman" w:cs="Times New Roman"/>
          <w:sz w:val="28"/>
          <w:szCs w:val="28"/>
        </w:rPr>
        <w:t>Впоследствии центр благочиния находился в станицах Казанской и Вешенской. Много поколений сменилось за более чем два столетия существования храма. Много было и служителей в приходе. Случались здесь далеко не ординарные служители церкви. Свыше 60 лет непрерывно прослужил в этом храме протоиерей Василий (Василий Андреевич Евсеев). Сын священника Казанской станицы, он в 1937 году окончил Воронежскую духовную семинарию, а в следующем году был рукоположен архиепископом Новочеркасским и Георгиевским Афанасием в сан священника и стал настоятелем Свято-Михайло-</w:t>
      </w:r>
      <w:proofErr w:type="spellStart"/>
      <w:r>
        <w:rPr>
          <w:rFonts w:ascii="Times New Roman" w:hAnsi="Times New Roman" w:cs="Times New Roman"/>
          <w:sz w:val="28"/>
          <w:szCs w:val="28"/>
        </w:rPr>
        <w:t>Архагельского</w:t>
      </w:r>
      <w:proofErr w:type="spellEnd"/>
      <w:r>
        <w:rPr>
          <w:rFonts w:ascii="Times New Roman" w:hAnsi="Times New Roman" w:cs="Times New Roman"/>
          <w:sz w:val="28"/>
          <w:szCs w:val="28"/>
        </w:rPr>
        <w:t xml:space="preserve"> прихода. Много раз ему предлагали более видные места, но он остался служить здесь. Молодые годы он посвятил церковной школе, в которой сам занимался в собственном доме около 10 лет. Затем 25 лет прослужил в должности благочинного.</w:t>
      </w:r>
    </w:p>
    <w:p w14:paraId="4BB95E0E" w14:textId="77777777" w:rsidR="000635BE" w:rsidRDefault="000635BE" w:rsidP="000635BE">
      <w:pPr>
        <w:pStyle w:val="Standard"/>
        <w:tabs>
          <w:tab w:val="left" w:pos="4035"/>
        </w:tabs>
        <w:spacing w:after="0"/>
        <w:ind w:firstLine="851"/>
        <w:jc w:val="both"/>
      </w:pPr>
      <w:r>
        <w:rPr>
          <w:rFonts w:ascii="Times New Roman" w:hAnsi="Times New Roman" w:cs="Times New Roman"/>
          <w:sz w:val="28"/>
          <w:szCs w:val="28"/>
        </w:rPr>
        <w:t xml:space="preserve">В 1860 году </w:t>
      </w:r>
      <w:proofErr w:type="spellStart"/>
      <w:r>
        <w:rPr>
          <w:rFonts w:ascii="Times New Roman" w:hAnsi="Times New Roman" w:cs="Times New Roman"/>
          <w:sz w:val="28"/>
          <w:szCs w:val="28"/>
        </w:rPr>
        <w:t>Новочеркасский</w:t>
      </w:r>
      <w:proofErr w:type="spellEnd"/>
      <w:r>
        <w:rPr>
          <w:rFonts w:ascii="Times New Roman" w:hAnsi="Times New Roman" w:cs="Times New Roman"/>
          <w:sz w:val="28"/>
          <w:szCs w:val="28"/>
        </w:rPr>
        <w:t xml:space="preserve"> статистический комитет избрал Евсеева в члены-корреспонденты. Он был прост, умен, честен и трудолюбив, причем, по словам современника, не поддавался «человеческой немощи и в старческих летах». Тот же современник, называя жизнь Евсеева «непостыдной жизнью», замечал, что «за всю 60-летнюю службу он не соблазнил своих прихожан худыми делами, не изменял данному им слову и ни с кем не враждовал; показываясь иногда строгим на словах, он на деле всех любил, всем от души желал добра». Евсеев получил известность не только в Вешках – здесь его знал каждый, но и во всей Донской </w:t>
      </w:r>
      <w:proofErr w:type="spellStart"/>
      <w:r>
        <w:rPr>
          <w:rFonts w:ascii="Times New Roman" w:hAnsi="Times New Roman" w:cs="Times New Roman"/>
          <w:sz w:val="28"/>
          <w:szCs w:val="28"/>
        </w:rPr>
        <w:t>области.»Он</w:t>
      </w:r>
      <w:proofErr w:type="spellEnd"/>
      <w:r>
        <w:rPr>
          <w:rFonts w:ascii="Times New Roman" w:hAnsi="Times New Roman" w:cs="Times New Roman"/>
          <w:sz w:val="28"/>
          <w:szCs w:val="28"/>
        </w:rPr>
        <w:t xml:space="preserve"> имел, - говорилось в некрологе, - все награды, знаки отличия и ордена, какие только возможно получить скромному сельскому священнику, - до Владимира 4-й степени включительно… почтен палицею, этою весьма редкою для сельского пастыря наградою». Синод пожаловал его саном протоиерея, местное духовенство преподнесло ему в связи с полувековым юбилеем службы в станице золотой наперстный крест с украшениями.</w:t>
      </w:r>
    </w:p>
    <w:p w14:paraId="215A1854" w14:textId="77777777" w:rsidR="000635BE" w:rsidRDefault="000635BE" w:rsidP="000635BE">
      <w:pPr>
        <w:pStyle w:val="Standard"/>
        <w:tabs>
          <w:tab w:val="left" w:pos="4035"/>
        </w:tabs>
        <w:spacing w:after="0"/>
        <w:ind w:firstLine="851"/>
        <w:jc w:val="both"/>
      </w:pPr>
      <w:r>
        <w:rPr>
          <w:rFonts w:ascii="Times New Roman" w:hAnsi="Times New Roman" w:cs="Times New Roman"/>
          <w:sz w:val="28"/>
          <w:szCs w:val="28"/>
        </w:rPr>
        <w:t xml:space="preserve">Умер Василий Евсеев в марте 1899 года «старейшим и </w:t>
      </w:r>
      <w:proofErr w:type="spellStart"/>
      <w:r>
        <w:rPr>
          <w:rFonts w:ascii="Times New Roman" w:hAnsi="Times New Roman" w:cs="Times New Roman"/>
          <w:sz w:val="28"/>
          <w:szCs w:val="28"/>
        </w:rPr>
        <w:t>заслуженнейшим</w:t>
      </w:r>
      <w:proofErr w:type="spellEnd"/>
      <w:r>
        <w:rPr>
          <w:rFonts w:ascii="Times New Roman" w:hAnsi="Times New Roman" w:cs="Times New Roman"/>
          <w:sz w:val="28"/>
          <w:szCs w:val="28"/>
        </w:rPr>
        <w:t xml:space="preserve"> в Донской Епархии протоиереем», и на похороны, несмотря на неудобство сообщения по случаю таяния снега, за несколько десятков верст (с Задонской стороны и реки Чира) съехалось множество его бывших </w:t>
      </w:r>
      <w:r>
        <w:rPr>
          <w:rFonts w:ascii="Times New Roman" w:hAnsi="Times New Roman" w:cs="Times New Roman"/>
          <w:sz w:val="28"/>
          <w:szCs w:val="28"/>
        </w:rPr>
        <w:lastRenderedPageBreak/>
        <w:t xml:space="preserve">прихожан, пожелавших отдать последний долг любви почившему». У батюшки Василия Евсеева сын, внук, зять и внучатый зять были священниками, и о них еще долго говорили: «Это сын (внук, зять) отца Василия. Естественно, авторитет таких служителей церкви, как Евсеев, был </w:t>
      </w:r>
      <w:proofErr w:type="spellStart"/>
      <w:r>
        <w:rPr>
          <w:rFonts w:ascii="Times New Roman" w:hAnsi="Times New Roman" w:cs="Times New Roman"/>
          <w:sz w:val="28"/>
          <w:szCs w:val="28"/>
        </w:rPr>
        <w:t>стрели</w:t>
      </w:r>
      <w:proofErr w:type="spellEnd"/>
      <w:r>
        <w:rPr>
          <w:rFonts w:ascii="Times New Roman" w:hAnsi="Times New Roman" w:cs="Times New Roman"/>
          <w:sz w:val="28"/>
          <w:szCs w:val="28"/>
        </w:rPr>
        <w:t xml:space="preserve"> станичников и хуторян исключительно высок и не мог не отражаться на авторитете церкви. Тем более, что в ее рядах встречались искренние ревнители просвещения народа, люди, пытавшиеся помогать населению в различных его бедствиях. Только в 1891 году газета «Донская речь» сообщала об «инициативе и в высшей степени симпатичной» - при Вешенской церкви организуется «библиотека книг по сельскохозяйственному отделу, которой будет заведовать местный священник», и о том, что протоиерей Евсеев и староста второй церкви в Вешках передали в пользу голодающего населения России 158 рублей 36 копеек, из них 68 рублей так называемых кружечных, а остальные из средств церквей и их служителей, в том числе и упомянутого старосты.</w:t>
      </w:r>
    </w:p>
    <w:p w14:paraId="18640ECF" w14:textId="77777777" w:rsidR="000635BE" w:rsidRDefault="000635BE" w:rsidP="000635BE">
      <w:pPr>
        <w:pStyle w:val="Standard"/>
        <w:tabs>
          <w:tab w:val="left" w:pos="4035"/>
        </w:tabs>
        <w:spacing w:after="0"/>
        <w:ind w:firstLine="851"/>
        <w:jc w:val="both"/>
      </w:pPr>
      <w:r>
        <w:rPr>
          <w:rFonts w:ascii="Times New Roman" w:hAnsi="Times New Roman" w:cs="Times New Roman"/>
          <w:sz w:val="28"/>
          <w:szCs w:val="28"/>
        </w:rPr>
        <w:t xml:space="preserve">Церковная жизнь в Вешках и округе и связанная с ней жизнь казаков шла так же, как и жизнь всей России – были периоды подъема и смуты. Смута постепенно проникала и в жизнь </w:t>
      </w:r>
      <w:proofErr w:type="spellStart"/>
      <w:r>
        <w:rPr>
          <w:rFonts w:ascii="Times New Roman" w:hAnsi="Times New Roman" w:cs="Times New Roman"/>
          <w:sz w:val="28"/>
          <w:szCs w:val="28"/>
        </w:rPr>
        <w:t>вешенцев</w:t>
      </w:r>
      <w:proofErr w:type="spellEnd"/>
      <w:r>
        <w:rPr>
          <w:rFonts w:ascii="Times New Roman" w:hAnsi="Times New Roman" w:cs="Times New Roman"/>
          <w:sz w:val="28"/>
          <w:szCs w:val="28"/>
        </w:rPr>
        <w:t xml:space="preserve">. Уже в 1876 году в «Донской газете» сообщается, что в «Вешенской станице появилась секта перекрещенцев, распространяющаяся в последнее время настолько успешно, что последователей ее можно встретить в значительном числе в станицах </w:t>
      </w:r>
      <w:proofErr w:type="spellStart"/>
      <w:r>
        <w:rPr>
          <w:rFonts w:ascii="Times New Roman" w:hAnsi="Times New Roman" w:cs="Times New Roman"/>
          <w:sz w:val="28"/>
          <w:szCs w:val="28"/>
        </w:rPr>
        <w:t>Усть-Хоперской</w:t>
      </w:r>
      <w:proofErr w:type="spellEnd"/>
      <w:r>
        <w:rPr>
          <w:rFonts w:ascii="Times New Roman" w:hAnsi="Times New Roman" w:cs="Times New Roman"/>
          <w:sz w:val="28"/>
          <w:szCs w:val="28"/>
        </w:rPr>
        <w:t xml:space="preserve">, Александровской, </w:t>
      </w:r>
      <w:proofErr w:type="spellStart"/>
      <w:r>
        <w:rPr>
          <w:rFonts w:ascii="Times New Roman" w:hAnsi="Times New Roman" w:cs="Times New Roman"/>
          <w:sz w:val="28"/>
          <w:szCs w:val="28"/>
        </w:rPr>
        <w:t>Глазуновской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Скуришенской</w:t>
      </w:r>
      <w:proofErr w:type="spellEnd"/>
      <w:r>
        <w:rPr>
          <w:rFonts w:ascii="Times New Roman" w:hAnsi="Times New Roman" w:cs="Times New Roman"/>
          <w:sz w:val="28"/>
          <w:szCs w:val="28"/>
        </w:rPr>
        <w:t xml:space="preserve">, между которыми есть и наши церковные. Обряд свой они совершают с большой таинственностью, непременно в глухую полночь, в </w:t>
      </w:r>
      <w:proofErr w:type="spellStart"/>
      <w:r>
        <w:rPr>
          <w:rFonts w:ascii="Times New Roman" w:hAnsi="Times New Roman" w:cs="Times New Roman"/>
          <w:sz w:val="28"/>
          <w:szCs w:val="28"/>
        </w:rPr>
        <w:t>близдлжащей</w:t>
      </w:r>
      <w:proofErr w:type="spellEnd"/>
      <w:r>
        <w:rPr>
          <w:rFonts w:ascii="Times New Roman" w:hAnsi="Times New Roman" w:cs="Times New Roman"/>
          <w:sz w:val="28"/>
          <w:szCs w:val="28"/>
        </w:rPr>
        <w:t xml:space="preserve"> реке или озере, почему знать о существовании их могут только одни </w:t>
      </w:r>
      <w:proofErr w:type="spellStart"/>
      <w:r>
        <w:rPr>
          <w:rFonts w:ascii="Times New Roman" w:hAnsi="Times New Roman" w:cs="Times New Roman"/>
          <w:sz w:val="28"/>
          <w:szCs w:val="28"/>
        </w:rPr>
        <w:t>однохуторяне</w:t>
      </w:r>
      <w:proofErr w:type="spellEnd"/>
      <w:r>
        <w:rPr>
          <w:rFonts w:ascii="Times New Roman" w:hAnsi="Times New Roman" w:cs="Times New Roman"/>
          <w:sz w:val="28"/>
          <w:szCs w:val="28"/>
        </w:rPr>
        <w:t xml:space="preserve"> их и станичники. «Верно, уж последние времена приходят», - сказал нам однажды с глубоким вздохом старик-раскольник по поводу разговора с ним об их заблуждениях. «Из чего же это видно, дедушка?» - спросили мы. «Как же! – был ответ, - в одной старообрядческой ныне семье нашей держатся трех вер: муж беспоповец, жена австрийка (сторонница Австрийской иерархии), сын перекрещенец, и уж внук будет либо хлыстом, либо скопцом, или чем-нибудь еще того хуже; думаем, думаем и не знаем, к какому берегу пристать».</w:t>
      </w:r>
    </w:p>
    <w:p w14:paraId="5198C8D4" w14:textId="77777777" w:rsidR="000635BE" w:rsidRDefault="000635BE" w:rsidP="000635BE">
      <w:pPr>
        <w:pStyle w:val="Standard"/>
        <w:tabs>
          <w:tab w:val="left" w:pos="4035"/>
        </w:tabs>
        <w:spacing w:after="0"/>
        <w:ind w:firstLine="851"/>
        <w:jc w:val="both"/>
      </w:pPr>
      <w:r>
        <w:rPr>
          <w:rFonts w:ascii="Times New Roman" w:hAnsi="Times New Roman" w:cs="Times New Roman"/>
          <w:sz w:val="28"/>
          <w:szCs w:val="28"/>
        </w:rPr>
        <w:t xml:space="preserve">Смута в головах и сердцах зрела долго и выплеснулась в революционное бунтарство и неповиновение не только властям, но и духовенству. Так, набравшись бунтарского духа, житель станицы Еланской Иван </w:t>
      </w:r>
      <w:proofErr w:type="spellStart"/>
      <w:r>
        <w:rPr>
          <w:rFonts w:ascii="Times New Roman" w:hAnsi="Times New Roman" w:cs="Times New Roman"/>
          <w:sz w:val="28"/>
          <w:szCs w:val="28"/>
        </w:rPr>
        <w:t>Сердинов</w:t>
      </w:r>
      <w:proofErr w:type="spellEnd"/>
      <w:r>
        <w:rPr>
          <w:rFonts w:ascii="Times New Roman" w:hAnsi="Times New Roman" w:cs="Times New Roman"/>
          <w:sz w:val="28"/>
          <w:szCs w:val="28"/>
        </w:rPr>
        <w:t xml:space="preserve">, будучи чтецом и певчим в Свято-Никольском храме станицы Еланской, собирал в церкви кружок и тайно что-то читали и обсуждали. А когда прихожане хотели донести властям, их предупредили: «Попробуйте </w:t>
      </w:r>
      <w:r>
        <w:rPr>
          <w:rFonts w:ascii="Times New Roman" w:hAnsi="Times New Roman" w:cs="Times New Roman"/>
          <w:sz w:val="28"/>
          <w:szCs w:val="28"/>
        </w:rPr>
        <w:lastRenderedPageBreak/>
        <w:t>сделать…» После свержения монархии в России и революционного бунта красный террор прокатился по вольным казачьим станицам.</w:t>
      </w:r>
    </w:p>
    <w:p w14:paraId="6D5D5E9B" w14:textId="77777777" w:rsidR="000635BE" w:rsidRDefault="000635BE" w:rsidP="000635BE">
      <w:pPr>
        <w:pStyle w:val="Standard"/>
        <w:tabs>
          <w:tab w:val="left" w:pos="4035"/>
        </w:tabs>
        <w:spacing w:after="0"/>
        <w:ind w:firstLine="851"/>
        <w:jc w:val="both"/>
      </w:pPr>
      <w:r>
        <w:rPr>
          <w:rFonts w:ascii="Times New Roman" w:hAnsi="Times New Roman" w:cs="Times New Roman"/>
          <w:sz w:val="28"/>
          <w:szCs w:val="28"/>
        </w:rPr>
        <w:t>1930 год. Закрывались и разрушались храмы, духовенство забирали и расстреливали. В 1937 году был разрушен Троицкий храм в станице Вешенской, а Свято-Михайло-Архангельский приход был закрыт, и помещение храма было использовано под зернохранилище. В этот период его пытались взорвать безбожники, но М.А. Шолохов заступился за храм, и он остался цел. Во время второй мировой войны храм уцелел, но сильно пострадал, были утеряны алтарь и колокольня. Бомба, сброшенная с немецкого самолета, пробила главный купол храма, но не взорвалась и упала на зерно. Позже выяснили, что вместо тротила внутри бомбы был песок. Приход открылся в 1946 году. С этого времени до наших дней в приходе служили священники: Дмитрий Попов, Федор Забияка, игумен Серафим (</w:t>
      </w:r>
      <w:proofErr w:type="spellStart"/>
      <w:r>
        <w:rPr>
          <w:rFonts w:ascii="Times New Roman" w:hAnsi="Times New Roman" w:cs="Times New Roman"/>
          <w:sz w:val="28"/>
          <w:szCs w:val="28"/>
        </w:rPr>
        <w:t>Убрановский</w:t>
      </w:r>
      <w:proofErr w:type="spellEnd"/>
      <w:r>
        <w:rPr>
          <w:rFonts w:ascii="Times New Roman" w:hAnsi="Times New Roman" w:cs="Times New Roman"/>
          <w:sz w:val="28"/>
          <w:szCs w:val="28"/>
        </w:rPr>
        <w:t xml:space="preserve"> Николай Александрович; был благочинным Вешенского благочиния с 1954 года по 1958 год), Андрей Желобов, Евлогий </w:t>
      </w:r>
      <w:proofErr w:type="spellStart"/>
      <w:r>
        <w:rPr>
          <w:rFonts w:ascii="Times New Roman" w:hAnsi="Times New Roman" w:cs="Times New Roman"/>
          <w:sz w:val="28"/>
          <w:szCs w:val="28"/>
        </w:rPr>
        <w:t>Шеприкевич</w:t>
      </w:r>
      <w:proofErr w:type="spellEnd"/>
      <w:r>
        <w:rPr>
          <w:rFonts w:ascii="Times New Roman" w:hAnsi="Times New Roman" w:cs="Times New Roman"/>
          <w:sz w:val="28"/>
          <w:szCs w:val="28"/>
        </w:rPr>
        <w:t xml:space="preserve">, Михаил (Ромашко), Сергий Богуславский, Анатолий </w:t>
      </w:r>
      <w:proofErr w:type="spellStart"/>
      <w:r>
        <w:rPr>
          <w:rFonts w:ascii="Times New Roman" w:hAnsi="Times New Roman" w:cs="Times New Roman"/>
          <w:sz w:val="28"/>
          <w:szCs w:val="28"/>
        </w:rPr>
        <w:t>Жакулин</w:t>
      </w:r>
      <w:proofErr w:type="spellEnd"/>
      <w:r>
        <w:rPr>
          <w:rFonts w:ascii="Times New Roman" w:hAnsi="Times New Roman" w:cs="Times New Roman"/>
          <w:sz w:val="28"/>
          <w:szCs w:val="28"/>
        </w:rPr>
        <w:t xml:space="preserve">, Александр Тараканов, Вениамин </w:t>
      </w:r>
      <w:proofErr w:type="spellStart"/>
      <w:r>
        <w:rPr>
          <w:rFonts w:ascii="Times New Roman" w:hAnsi="Times New Roman" w:cs="Times New Roman"/>
          <w:sz w:val="28"/>
          <w:szCs w:val="28"/>
        </w:rPr>
        <w:t>Бурдин</w:t>
      </w:r>
      <w:proofErr w:type="spellEnd"/>
      <w:r>
        <w:rPr>
          <w:rFonts w:ascii="Times New Roman" w:hAnsi="Times New Roman" w:cs="Times New Roman"/>
          <w:sz w:val="28"/>
          <w:szCs w:val="28"/>
        </w:rPr>
        <w:t>, Владимир Поляков.</w:t>
      </w:r>
    </w:p>
    <w:p w14:paraId="6BBC93FC" w14:textId="77777777" w:rsidR="000635BE" w:rsidRDefault="000635BE" w:rsidP="000635BE">
      <w:pPr>
        <w:pStyle w:val="Standard"/>
        <w:tabs>
          <w:tab w:val="left" w:pos="4035"/>
        </w:tabs>
        <w:spacing w:after="0"/>
        <w:ind w:firstLine="709"/>
        <w:jc w:val="both"/>
      </w:pPr>
      <w:bookmarkStart w:id="0" w:name="_GoBack"/>
      <w:bookmarkEnd w:id="0"/>
    </w:p>
    <w:p w14:paraId="1677EBAE" w14:textId="6C1454E9" w:rsidR="000635BE" w:rsidRDefault="000635BE" w:rsidP="000635BE"/>
    <w:p w14:paraId="630A645B" w14:textId="77777777" w:rsidR="000635BE" w:rsidRDefault="000635BE" w:rsidP="000635BE"/>
    <w:sectPr w:rsidR="00063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
    <w:altName w:val="Calibri"/>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75"/>
    <w:rsid w:val="000635BE"/>
    <w:rsid w:val="00BC1BA0"/>
    <w:rsid w:val="00BD4F75"/>
    <w:rsid w:val="00F3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3EFF"/>
  <w15:chartTrackingRefBased/>
  <w15:docId w15:val="{9B2EAA58-7E61-4ECE-B6D3-6E15F3B0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35BE"/>
    <w:pPr>
      <w:widowControl w:val="0"/>
      <w:suppressAutoHyphens/>
      <w:autoSpaceDN w:val="0"/>
      <w:spacing w:after="0" w:line="240" w:lineRule="auto"/>
      <w:textAlignment w:val="baseline"/>
    </w:pPr>
    <w:rPr>
      <w:rFonts w:ascii="Calibri" w:eastAsia="Calibri" w:hAnsi="Calibri" w:cs="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635BE"/>
    <w:pPr>
      <w:suppressAutoHyphens/>
      <w:autoSpaceDN w:val="0"/>
      <w:spacing w:after="200" w:line="276"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2022-05-24T19:38:00Z</dcterms:created>
  <dcterms:modified xsi:type="dcterms:W3CDTF">2022-05-24T19:49:00Z</dcterms:modified>
</cp:coreProperties>
</file>